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2A4" w:rsidRDefault="007522A4">
      <w:pPr>
        <w:rPr>
          <w:b/>
        </w:rPr>
      </w:pPr>
      <w:r w:rsidRPr="007522A4">
        <w:rPr>
          <w:b/>
        </w:rPr>
        <mc:AlternateContent>
          <mc:Choice Requires="wps">
            <w:drawing>
              <wp:anchor distT="0" distB="0" distL="114300" distR="114300" simplePos="0" relativeHeight="251659264" behindDoc="0" locked="0" layoutInCell="1" allowOverlap="1" wp14:anchorId="493423E3" wp14:editId="7051A317">
                <wp:simplePos x="0" y="0"/>
                <wp:positionH relativeFrom="column">
                  <wp:posOffset>0</wp:posOffset>
                </wp:positionH>
                <wp:positionV relativeFrom="paragraph">
                  <wp:posOffset>62230</wp:posOffset>
                </wp:positionV>
                <wp:extent cx="1485900" cy="68580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7522A4" w:rsidRDefault="007522A4" w:rsidP="007522A4">
                            <w:pPr>
                              <w:widowControl w:val="0"/>
                              <w:tabs>
                                <w:tab w:val="left" w:pos="10200"/>
                              </w:tabs>
                              <w:jc w:val="center"/>
                              <w:rPr>
                                <w:rFonts w:ascii="Helvetica Neue" w:hAnsi="Helvetica Neue"/>
                                <w:i/>
                                <w:sz w:val="14"/>
                                <w:szCs w:val="18"/>
                              </w:rPr>
                            </w:pPr>
                            <w:r>
                              <w:rPr>
                                <w:rFonts w:ascii="Helvetica Neue" w:hAnsi="Helvetica Neue"/>
                                <w:i/>
                                <w:sz w:val="14"/>
                                <w:szCs w:val="18"/>
                              </w:rPr>
                              <w:t>Fédération syndicale SUD</w:t>
                            </w:r>
                          </w:p>
                          <w:p w:rsidR="007522A4" w:rsidRDefault="007522A4" w:rsidP="007522A4">
                            <w:pPr>
                              <w:widowControl w:val="0"/>
                              <w:tabs>
                                <w:tab w:val="left" w:pos="10200"/>
                              </w:tabs>
                              <w:jc w:val="center"/>
                              <w:rPr>
                                <w:rFonts w:ascii="Helvetica Neue" w:hAnsi="Helvetica Neue"/>
                                <w:i/>
                                <w:sz w:val="14"/>
                                <w:szCs w:val="18"/>
                              </w:rPr>
                            </w:pPr>
                            <w:r>
                              <w:rPr>
                                <w:rFonts w:ascii="Helvetica Neue" w:hAnsi="Helvetica Neue"/>
                                <w:i/>
                                <w:sz w:val="14"/>
                                <w:szCs w:val="18"/>
                              </w:rPr>
                              <w:t>Service public</w:t>
                            </w:r>
                          </w:p>
                          <w:p w:rsidR="007522A4" w:rsidRDefault="007522A4" w:rsidP="007522A4">
                            <w:pPr>
                              <w:widowControl w:val="0"/>
                              <w:tabs>
                                <w:tab w:val="left" w:pos="10200"/>
                              </w:tabs>
                              <w:jc w:val="center"/>
                              <w:rPr>
                                <w:rFonts w:ascii="Helvetica Neue" w:hAnsi="Helvetica Neue"/>
                                <w:i/>
                                <w:sz w:val="14"/>
                                <w:szCs w:val="18"/>
                              </w:rPr>
                            </w:pPr>
                            <w:r>
                              <w:rPr>
                                <w:rFonts w:ascii="Helvetica Neue" w:hAnsi="Helvetica Neue"/>
                                <w:i/>
                                <w:sz w:val="14"/>
                                <w:szCs w:val="18"/>
                              </w:rPr>
                              <w:t xml:space="preserve">Place </w:t>
                            </w:r>
                            <w:proofErr w:type="spellStart"/>
                            <w:r>
                              <w:rPr>
                                <w:rFonts w:ascii="Helvetica Neue" w:hAnsi="Helvetica Neue"/>
                                <w:i/>
                                <w:sz w:val="14"/>
                                <w:szCs w:val="18"/>
                              </w:rPr>
                              <w:t>Chauderon</w:t>
                            </w:r>
                            <w:proofErr w:type="spellEnd"/>
                            <w:r>
                              <w:rPr>
                                <w:rFonts w:ascii="Helvetica Neue" w:hAnsi="Helvetica Neue"/>
                                <w:i/>
                                <w:sz w:val="14"/>
                                <w:szCs w:val="18"/>
                              </w:rPr>
                              <w:t xml:space="preserve"> 5</w:t>
                            </w:r>
                          </w:p>
                          <w:p w:rsidR="007522A4" w:rsidRDefault="007522A4" w:rsidP="007522A4">
                            <w:pPr>
                              <w:widowControl w:val="0"/>
                              <w:tabs>
                                <w:tab w:val="left" w:pos="10200"/>
                              </w:tabs>
                              <w:jc w:val="center"/>
                              <w:rPr>
                                <w:rFonts w:ascii="Helvetica Neue" w:hAnsi="Helvetica Neue"/>
                                <w:i/>
                                <w:sz w:val="14"/>
                                <w:szCs w:val="18"/>
                              </w:rPr>
                            </w:pPr>
                            <w:r>
                              <w:rPr>
                                <w:rFonts w:ascii="Helvetica Neue" w:hAnsi="Helvetica Neue"/>
                                <w:i/>
                                <w:sz w:val="14"/>
                                <w:szCs w:val="18"/>
                              </w:rPr>
                              <w:t>1003 Lausanne</w:t>
                            </w:r>
                          </w:p>
                          <w:p w:rsidR="007522A4" w:rsidRDefault="007522A4" w:rsidP="007522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93423E3" id="_x0000_t202" coordsize="21600,21600" o:spt="202" path="m,l,21600r21600,l21600,xe">
                <v:stroke joinstyle="miter"/>
                <v:path gradientshapeok="t" o:connecttype="rect"/>
              </v:shapetype>
              <v:shape id="Zone de texte 1" o:spid="_x0000_s1026" type="#_x0000_t202" style="position:absolute;margin-left:0;margin-top:4.9pt;width:117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" filled="f" stroked="f">
                <v:textbox>
                  <w:txbxContent>
                    <w:p w:rsidR="007522A4" w:rsidRDefault="007522A4" w:rsidP="007522A4">
                      <w:pPr>
                        <w:widowControl w:val="0"/>
                        <w:tabs>
                          <w:tab w:val="left" w:pos="10200"/>
                        </w:tabs>
                        <w:jc w:val="center"/>
                        <w:rPr>
                          <w:rFonts w:ascii="Helvetica Neue" w:hAnsi="Helvetica Neue"/>
                          <w:i/>
                          <w:sz w:val="14"/>
                          <w:szCs w:val="18"/>
                        </w:rPr>
                      </w:pPr>
                      <w:r>
                        <w:rPr>
                          <w:rFonts w:ascii="Helvetica Neue" w:hAnsi="Helvetica Neue"/>
                          <w:i/>
                          <w:sz w:val="14"/>
                          <w:szCs w:val="18"/>
                        </w:rPr>
                        <w:t>Fédération syndicale SUD</w:t>
                      </w:r>
                    </w:p>
                    <w:p w:rsidR="007522A4" w:rsidRDefault="007522A4" w:rsidP="007522A4">
                      <w:pPr>
                        <w:widowControl w:val="0"/>
                        <w:tabs>
                          <w:tab w:val="left" w:pos="10200"/>
                        </w:tabs>
                        <w:jc w:val="center"/>
                        <w:rPr>
                          <w:rFonts w:ascii="Helvetica Neue" w:hAnsi="Helvetica Neue"/>
                          <w:i/>
                          <w:sz w:val="14"/>
                          <w:szCs w:val="18"/>
                        </w:rPr>
                      </w:pPr>
                      <w:r>
                        <w:rPr>
                          <w:rFonts w:ascii="Helvetica Neue" w:hAnsi="Helvetica Neue"/>
                          <w:i/>
                          <w:sz w:val="14"/>
                          <w:szCs w:val="18"/>
                        </w:rPr>
                        <w:t>Service public</w:t>
                      </w:r>
                    </w:p>
                    <w:p w:rsidR="007522A4" w:rsidRDefault="007522A4" w:rsidP="007522A4">
                      <w:pPr>
                        <w:widowControl w:val="0"/>
                        <w:tabs>
                          <w:tab w:val="left" w:pos="10200"/>
                        </w:tabs>
                        <w:jc w:val="center"/>
                        <w:rPr>
                          <w:rFonts w:ascii="Helvetica Neue" w:hAnsi="Helvetica Neue"/>
                          <w:i/>
                          <w:sz w:val="14"/>
                          <w:szCs w:val="18"/>
                        </w:rPr>
                      </w:pPr>
                      <w:r>
                        <w:rPr>
                          <w:rFonts w:ascii="Helvetica Neue" w:hAnsi="Helvetica Neue"/>
                          <w:i/>
                          <w:sz w:val="14"/>
                          <w:szCs w:val="18"/>
                        </w:rPr>
                        <w:t xml:space="preserve">Place </w:t>
                      </w:r>
                      <w:proofErr w:type="spellStart"/>
                      <w:r>
                        <w:rPr>
                          <w:rFonts w:ascii="Helvetica Neue" w:hAnsi="Helvetica Neue"/>
                          <w:i/>
                          <w:sz w:val="14"/>
                          <w:szCs w:val="18"/>
                        </w:rPr>
                        <w:t>Chauderon</w:t>
                      </w:r>
                      <w:proofErr w:type="spellEnd"/>
                      <w:r>
                        <w:rPr>
                          <w:rFonts w:ascii="Helvetica Neue" w:hAnsi="Helvetica Neue"/>
                          <w:i/>
                          <w:sz w:val="14"/>
                          <w:szCs w:val="18"/>
                        </w:rPr>
                        <w:t xml:space="preserve"> 5</w:t>
                      </w:r>
                    </w:p>
                    <w:p w:rsidR="007522A4" w:rsidRDefault="007522A4" w:rsidP="007522A4">
                      <w:pPr>
                        <w:widowControl w:val="0"/>
                        <w:tabs>
                          <w:tab w:val="left" w:pos="10200"/>
                        </w:tabs>
                        <w:jc w:val="center"/>
                        <w:rPr>
                          <w:rFonts w:ascii="Helvetica Neue" w:hAnsi="Helvetica Neue"/>
                          <w:i/>
                          <w:sz w:val="14"/>
                          <w:szCs w:val="18"/>
                        </w:rPr>
                      </w:pPr>
                      <w:r>
                        <w:rPr>
                          <w:rFonts w:ascii="Helvetica Neue" w:hAnsi="Helvetica Neue"/>
                          <w:i/>
                          <w:sz w:val="14"/>
                          <w:szCs w:val="18"/>
                        </w:rPr>
                        <w:t>1003 Lausanne</w:t>
                      </w:r>
                    </w:p>
                    <w:p w:rsidR="007522A4" w:rsidRDefault="007522A4" w:rsidP="007522A4"/>
                  </w:txbxContent>
                </v:textbox>
              </v:shape>
            </w:pict>
          </mc:Fallback>
        </mc:AlternateContent>
      </w:r>
      <w:r w:rsidRPr="007522A4">
        <w:rPr>
          <w:b/>
        </w:rPr>
        <w:drawing>
          <wp:anchor distT="0" distB="0" distL="114300" distR="114300" simplePos="0" relativeHeight="251660288" behindDoc="0" locked="0" layoutInCell="1" allowOverlap="1" wp14:anchorId="6EEB7925" wp14:editId="5A937B2C">
            <wp:simplePos x="0" y="0"/>
            <wp:positionH relativeFrom="column">
              <wp:posOffset>166370</wp:posOffset>
            </wp:positionH>
            <wp:positionV relativeFrom="paragraph">
              <wp:posOffset>-547665</wp:posOffset>
            </wp:positionV>
            <wp:extent cx="1204595" cy="681990"/>
            <wp:effectExtent l="0" t="0" r="1905" b="3810"/>
            <wp:wrapNone/>
            <wp:docPr id="2" name="Image 2" descr="Description : logo_sud_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logo_sud_2011"/>
                    <pic:cNvPicPr preferRelativeResize="0">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04595" cy="681990"/>
                    </a:xfrm>
                    <a:prstGeom prst="rect">
                      <a:avLst/>
                    </a:prstGeom>
                    <a:noFill/>
                  </pic:spPr>
                </pic:pic>
              </a:graphicData>
            </a:graphic>
            <wp14:sizeRelH relativeFrom="page">
              <wp14:pctWidth>0</wp14:pctWidth>
            </wp14:sizeRelH>
            <wp14:sizeRelV relativeFrom="page">
              <wp14:pctHeight>0</wp14:pctHeight>
            </wp14:sizeRelV>
          </wp:anchor>
        </w:drawing>
      </w:r>
    </w:p>
    <w:p w:rsidR="007522A4" w:rsidRDefault="007522A4">
      <w:pPr>
        <w:rPr>
          <w:b/>
        </w:rPr>
      </w:pPr>
    </w:p>
    <w:p w:rsidR="007522A4" w:rsidRDefault="007522A4">
      <w:pPr>
        <w:rPr>
          <w:b/>
        </w:rPr>
      </w:pPr>
    </w:p>
    <w:p w:rsidR="007522A4" w:rsidRDefault="007522A4">
      <w:pPr>
        <w:rPr>
          <w:b/>
        </w:rPr>
      </w:pPr>
    </w:p>
    <w:p w:rsidR="00235D6E" w:rsidRPr="00BA750C" w:rsidRDefault="00BA750C">
      <w:pPr>
        <w:rPr>
          <w:b/>
        </w:rPr>
      </w:pPr>
      <w:r w:rsidRPr="00BA750C">
        <w:rPr>
          <w:b/>
        </w:rPr>
        <w:t>Plan climat de l’Etat de Vaud : le double discours du Conseil d’Etat</w:t>
      </w:r>
    </w:p>
    <w:p w:rsidR="00BA750C" w:rsidRDefault="00BA750C"/>
    <w:p w:rsidR="00BA750C" w:rsidRDefault="00713DAF">
      <w:r>
        <w:t xml:space="preserve">Depuis plusieurs mois maintenant, le Conseil d’Etat est tout vert, avec toutes les nuances. Malheureusement, </w:t>
      </w:r>
      <w:r w:rsidR="00410834">
        <w:t>tout ça sent bon le « </w:t>
      </w:r>
      <w:proofErr w:type="spellStart"/>
      <w:r w:rsidR="00410834">
        <w:t>greenwashing</w:t>
      </w:r>
      <w:proofErr w:type="spellEnd"/>
      <w:r w:rsidR="00410834">
        <w:t xml:space="preserve"> » vide de sens et de pratique : « innovation et économie durable, vivre-ensemble, prospérité durable et partagée. » Le Plan climat annoncé pour le 8 avril 2020 sera-t-il à la hauteur ? </w:t>
      </w:r>
    </w:p>
    <w:p w:rsidR="00410834" w:rsidRDefault="00410834"/>
    <w:p w:rsidR="00410834" w:rsidRDefault="00410834">
      <w:r>
        <w:t>On a quelques doutes, mais comme on est de bonne composition, on se propose d’aider le Conseil d’Etat dans son entreprise, en lui apportant notre modeste contribution au signalement de tout ce qui pourrait être fait dans les bâtiments dont il est propriétaire ou l’usager.</w:t>
      </w:r>
    </w:p>
    <w:p w:rsidR="00410834" w:rsidRDefault="00410834"/>
    <w:p w:rsidR="00F64F11" w:rsidRDefault="00F64F11">
      <w:r>
        <w:t>Nous vous proposons de relever, au moyen de la fiche ci-dessous, sur votre lieu de travail, tous les défauts et dysfonctionnements auxquels il faudrait remédier, en particulier pour diminuer la consommation d’énergie. Nous ferons de cela un joli paquet que nous enverrons au Conseil d’Etat pour le 15 mai. A vos crayons !</w:t>
      </w:r>
      <w:r w:rsidR="00AD2374">
        <w:t xml:space="preserve"> (Vous trouverez au verso une exemple.)</w:t>
      </w:r>
    </w:p>
    <w:p w:rsidR="00AD2374" w:rsidRDefault="00AD2374"/>
    <w:p w:rsidR="00F64F11" w:rsidRPr="00F64F11" w:rsidRDefault="00F64F11" w:rsidP="00F64F11">
      <w:pPr>
        <w:pBdr>
          <w:top w:val="single" w:sz="4" w:space="1" w:color="auto"/>
          <w:left w:val="single" w:sz="4" w:space="4" w:color="auto"/>
          <w:bottom w:val="single" w:sz="4" w:space="1" w:color="auto"/>
          <w:right w:val="single" w:sz="4" w:space="4" w:color="auto"/>
        </w:pBdr>
        <w:tabs>
          <w:tab w:val="right" w:leader="dot" w:pos="9072"/>
        </w:tabs>
        <w:rPr>
          <w:b/>
        </w:rPr>
      </w:pPr>
      <w:r w:rsidRPr="00F64F11">
        <w:rPr>
          <w:b/>
        </w:rPr>
        <w:t>Plan climat, aidons le Conseil d’Etat !</w:t>
      </w:r>
    </w:p>
    <w:p w:rsidR="00F64F11" w:rsidRDefault="00F64F11" w:rsidP="00F64F11">
      <w:pPr>
        <w:pBdr>
          <w:top w:val="single" w:sz="4" w:space="1" w:color="auto"/>
          <w:left w:val="single" w:sz="4" w:space="4" w:color="auto"/>
          <w:bottom w:val="single" w:sz="4" w:space="1" w:color="auto"/>
          <w:right w:val="single" w:sz="4" w:space="4" w:color="auto"/>
        </w:pBdr>
        <w:tabs>
          <w:tab w:val="right" w:leader="dot" w:pos="9072"/>
        </w:tabs>
      </w:pPr>
    </w:p>
    <w:p w:rsidR="00F64F11" w:rsidRDefault="00F64F11" w:rsidP="00F64F11">
      <w:pPr>
        <w:pBdr>
          <w:top w:val="single" w:sz="4" w:space="1" w:color="auto"/>
          <w:left w:val="single" w:sz="4" w:space="4" w:color="auto"/>
          <w:bottom w:val="single" w:sz="4" w:space="1" w:color="auto"/>
          <w:right w:val="single" w:sz="4" w:space="4" w:color="auto"/>
        </w:pBdr>
        <w:tabs>
          <w:tab w:val="right" w:leader="dot" w:pos="9072"/>
        </w:tabs>
      </w:pPr>
      <w:r>
        <w:t xml:space="preserve">Bâtiment : </w:t>
      </w:r>
      <w:r>
        <w:tab/>
      </w:r>
    </w:p>
    <w:p w:rsidR="00F64F11" w:rsidRDefault="00F64F11" w:rsidP="00F64F11">
      <w:pPr>
        <w:pBdr>
          <w:top w:val="single" w:sz="4" w:space="1" w:color="auto"/>
          <w:left w:val="single" w:sz="4" w:space="4" w:color="auto"/>
          <w:bottom w:val="single" w:sz="4" w:space="1" w:color="auto"/>
          <w:right w:val="single" w:sz="4" w:space="4" w:color="auto"/>
        </w:pBdr>
        <w:tabs>
          <w:tab w:val="right" w:leader="dot" w:pos="9072"/>
        </w:tabs>
      </w:pPr>
    </w:p>
    <w:p w:rsidR="00F64F11" w:rsidRDefault="00F64F11" w:rsidP="00F64F11">
      <w:pPr>
        <w:pBdr>
          <w:top w:val="single" w:sz="4" w:space="1" w:color="auto"/>
          <w:left w:val="single" w:sz="4" w:space="4" w:color="auto"/>
          <w:bottom w:val="single" w:sz="4" w:space="1" w:color="auto"/>
          <w:right w:val="single" w:sz="4" w:space="4" w:color="auto"/>
        </w:pBdr>
        <w:tabs>
          <w:tab w:val="right" w:leader="dot" w:pos="9072"/>
        </w:tabs>
      </w:pPr>
      <w:r>
        <w:t xml:space="preserve">Déperdition d’énergie (isolation déficiente, fenêtres, chauffage, etc.) : </w:t>
      </w:r>
      <w:r>
        <w:tab/>
      </w:r>
    </w:p>
    <w:p w:rsidR="00F64F11" w:rsidRDefault="00F64F11" w:rsidP="00F64F11">
      <w:pPr>
        <w:pBdr>
          <w:top w:val="single" w:sz="4" w:space="1" w:color="auto"/>
          <w:left w:val="single" w:sz="4" w:space="4" w:color="auto"/>
          <w:bottom w:val="single" w:sz="4" w:space="1" w:color="auto"/>
          <w:right w:val="single" w:sz="4" w:space="4" w:color="auto"/>
        </w:pBdr>
        <w:tabs>
          <w:tab w:val="right" w:leader="dot" w:pos="9072"/>
        </w:tabs>
      </w:pPr>
      <w:r>
        <w:tab/>
      </w:r>
    </w:p>
    <w:p w:rsidR="00F64F11" w:rsidRDefault="00F64F11" w:rsidP="00F64F11">
      <w:pPr>
        <w:pBdr>
          <w:top w:val="single" w:sz="4" w:space="1" w:color="auto"/>
          <w:left w:val="single" w:sz="4" w:space="4" w:color="auto"/>
          <w:bottom w:val="single" w:sz="4" w:space="1" w:color="auto"/>
          <w:right w:val="single" w:sz="4" w:space="4" w:color="auto"/>
        </w:pBdr>
        <w:tabs>
          <w:tab w:val="right" w:leader="dot" w:pos="9072"/>
        </w:tabs>
      </w:pPr>
      <w:r>
        <w:tab/>
      </w:r>
    </w:p>
    <w:p w:rsidR="00F64F11" w:rsidRDefault="00F64F11" w:rsidP="00F64F11">
      <w:pPr>
        <w:pBdr>
          <w:top w:val="single" w:sz="4" w:space="1" w:color="auto"/>
          <w:left w:val="single" w:sz="4" w:space="4" w:color="auto"/>
          <w:bottom w:val="single" w:sz="4" w:space="1" w:color="auto"/>
          <w:right w:val="single" w:sz="4" w:space="4" w:color="auto"/>
        </w:pBdr>
        <w:tabs>
          <w:tab w:val="right" w:leader="dot" w:pos="9072"/>
        </w:tabs>
      </w:pPr>
    </w:p>
    <w:p w:rsidR="00AD2374" w:rsidRDefault="00AD2374" w:rsidP="00F64F11">
      <w:pPr>
        <w:pBdr>
          <w:top w:val="single" w:sz="4" w:space="1" w:color="auto"/>
          <w:left w:val="single" w:sz="4" w:space="4" w:color="auto"/>
          <w:bottom w:val="single" w:sz="4" w:space="1" w:color="auto"/>
          <w:right w:val="single" w:sz="4" w:space="4" w:color="auto"/>
        </w:pBdr>
        <w:tabs>
          <w:tab w:val="right" w:leader="dot" w:pos="9072"/>
        </w:tabs>
      </w:pPr>
      <w:r>
        <w:t xml:space="preserve">Consommation d’électricité (machines, informatique, etc.) : </w:t>
      </w:r>
      <w:r>
        <w:tab/>
      </w:r>
    </w:p>
    <w:p w:rsidR="00AD2374" w:rsidRDefault="00AD2374" w:rsidP="00F64F11">
      <w:pPr>
        <w:pBdr>
          <w:top w:val="single" w:sz="4" w:space="1" w:color="auto"/>
          <w:left w:val="single" w:sz="4" w:space="4" w:color="auto"/>
          <w:bottom w:val="single" w:sz="4" w:space="1" w:color="auto"/>
          <w:right w:val="single" w:sz="4" w:space="4" w:color="auto"/>
        </w:pBdr>
        <w:tabs>
          <w:tab w:val="right" w:leader="dot" w:pos="9072"/>
        </w:tabs>
      </w:pPr>
      <w:r>
        <w:tab/>
      </w:r>
    </w:p>
    <w:p w:rsidR="00AD2374" w:rsidRDefault="00AD2374" w:rsidP="00F64F11">
      <w:pPr>
        <w:pBdr>
          <w:top w:val="single" w:sz="4" w:space="1" w:color="auto"/>
          <w:left w:val="single" w:sz="4" w:space="4" w:color="auto"/>
          <w:bottom w:val="single" w:sz="4" w:space="1" w:color="auto"/>
          <w:right w:val="single" w:sz="4" w:space="4" w:color="auto"/>
        </w:pBdr>
        <w:tabs>
          <w:tab w:val="right" w:leader="dot" w:pos="9072"/>
        </w:tabs>
      </w:pPr>
      <w:r>
        <w:tab/>
      </w:r>
    </w:p>
    <w:p w:rsidR="00AD2374" w:rsidRDefault="00AD2374" w:rsidP="00F64F11">
      <w:pPr>
        <w:pBdr>
          <w:top w:val="single" w:sz="4" w:space="1" w:color="auto"/>
          <w:left w:val="single" w:sz="4" w:space="4" w:color="auto"/>
          <w:bottom w:val="single" w:sz="4" w:space="1" w:color="auto"/>
          <w:right w:val="single" w:sz="4" w:space="4" w:color="auto"/>
        </w:pBdr>
        <w:tabs>
          <w:tab w:val="right" w:leader="dot" w:pos="9072"/>
        </w:tabs>
      </w:pPr>
    </w:p>
    <w:p w:rsidR="00AD2374" w:rsidRDefault="00AD2374" w:rsidP="00F64F11">
      <w:pPr>
        <w:pBdr>
          <w:top w:val="single" w:sz="4" w:space="1" w:color="auto"/>
          <w:left w:val="single" w:sz="4" w:space="4" w:color="auto"/>
          <w:bottom w:val="single" w:sz="4" w:space="1" w:color="auto"/>
          <w:right w:val="single" w:sz="4" w:space="4" w:color="auto"/>
        </w:pBdr>
        <w:tabs>
          <w:tab w:val="right" w:leader="dot" w:pos="9072"/>
        </w:tabs>
      </w:pPr>
      <w:r>
        <w:t xml:space="preserve">Consommation de ressources (papier, etc.) : </w:t>
      </w:r>
      <w:r>
        <w:tab/>
      </w:r>
    </w:p>
    <w:p w:rsidR="00AD2374" w:rsidRDefault="00AD2374" w:rsidP="00F64F11">
      <w:pPr>
        <w:pBdr>
          <w:top w:val="single" w:sz="4" w:space="1" w:color="auto"/>
          <w:left w:val="single" w:sz="4" w:space="4" w:color="auto"/>
          <w:bottom w:val="single" w:sz="4" w:space="1" w:color="auto"/>
          <w:right w:val="single" w:sz="4" w:space="4" w:color="auto"/>
        </w:pBdr>
        <w:tabs>
          <w:tab w:val="right" w:leader="dot" w:pos="9072"/>
        </w:tabs>
      </w:pPr>
      <w:r>
        <w:tab/>
      </w:r>
    </w:p>
    <w:p w:rsidR="00AD2374" w:rsidRDefault="00AD2374" w:rsidP="00F64F11">
      <w:pPr>
        <w:pBdr>
          <w:top w:val="single" w:sz="4" w:space="1" w:color="auto"/>
          <w:left w:val="single" w:sz="4" w:space="4" w:color="auto"/>
          <w:bottom w:val="single" w:sz="4" w:space="1" w:color="auto"/>
          <w:right w:val="single" w:sz="4" w:space="4" w:color="auto"/>
        </w:pBdr>
        <w:tabs>
          <w:tab w:val="right" w:leader="dot" w:pos="9072"/>
        </w:tabs>
      </w:pPr>
      <w:r>
        <w:tab/>
      </w:r>
    </w:p>
    <w:p w:rsidR="00957322" w:rsidRDefault="00957322" w:rsidP="00F64F11">
      <w:pPr>
        <w:pBdr>
          <w:top w:val="single" w:sz="4" w:space="1" w:color="auto"/>
          <w:left w:val="single" w:sz="4" w:space="4" w:color="auto"/>
          <w:bottom w:val="single" w:sz="4" w:space="1" w:color="auto"/>
          <w:right w:val="single" w:sz="4" w:space="4" w:color="auto"/>
        </w:pBdr>
        <w:tabs>
          <w:tab w:val="right" w:leader="dot" w:pos="9072"/>
        </w:tabs>
      </w:pPr>
    </w:p>
    <w:p w:rsidR="00957322" w:rsidRDefault="0037284D" w:rsidP="00F64F11">
      <w:pPr>
        <w:pBdr>
          <w:top w:val="single" w:sz="4" w:space="1" w:color="auto"/>
          <w:left w:val="single" w:sz="4" w:space="4" w:color="auto"/>
          <w:bottom w:val="single" w:sz="4" w:space="1" w:color="auto"/>
          <w:right w:val="single" w:sz="4" w:space="4" w:color="auto"/>
        </w:pBdr>
        <w:tabs>
          <w:tab w:val="right" w:leader="dot" w:pos="9072"/>
        </w:tabs>
      </w:pPr>
      <w:r>
        <w:t xml:space="preserve">Autres observations : </w:t>
      </w:r>
      <w:r>
        <w:tab/>
      </w:r>
    </w:p>
    <w:p w:rsidR="0037284D" w:rsidRDefault="0037284D" w:rsidP="00F64F11">
      <w:pPr>
        <w:pBdr>
          <w:top w:val="single" w:sz="4" w:space="1" w:color="auto"/>
          <w:left w:val="single" w:sz="4" w:space="4" w:color="auto"/>
          <w:bottom w:val="single" w:sz="4" w:space="1" w:color="auto"/>
          <w:right w:val="single" w:sz="4" w:space="4" w:color="auto"/>
        </w:pBdr>
        <w:tabs>
          <w:tab w:val="right" w:leader="dot" w:pos="9072"/>
        </w:tabs>
      </w:pPr>
      <w:r>
        <w:tab/>
      </w:r>
    </w:p>
    <w:p w:rsidR="0037284D" w:rsidRDefault="0037284D" w:rsidP="00F64F11">
      <w:pPr>
        <w:pBdr>
          <w:top w:val="single" w:sz="4" w:space="1" w:color="auto"/>
          <w:left w:val="single" w:sz="4" w:space="4" w:color="auto"/>
          <w:bottom w:val="single" w:sz="4" w:space="1" w:color="auto"/>
          <w:right w:val="single" w:sz="4" w:space="4" w:color="auto"/>
        </w:pBdr>
        <w:tabs>
          <w:tab w:val="right" w:leader="dot" w:pos="9072"/>
        </w:tabs>
      </w:pPr>
      <w:r>
        <w:tab/>
      </w:r>
    </w:p>
    <w:p w:rsidR="00F64F11" w:rsidRDefault="00F64F11" w:rsidP="00F64F11">
      <w:pPr>
        <w:pBdr>
          <w:top w:val="single" w:sz="4" w:space="1" w:color="auto"/>
          <w:left w:val="single" w:sz="4" w:space="4" w:color="auto"/>
          <w:bottom w:val="single" w:sz="4" w:space="1" w:color="auto"/>
          <w:right w:val="single" w:sz="4" w:space="4" w:color="auto"/>
        </w:pBdr>
        <w:tabs>
          <w:tab w:val="right" w:leader="dot" w:pos="9072"/>
        </w:tabs>
      </w:pPr>
    </w:p>
    <w:p w:rsidR="0037284D" w:rsidRDefault="0037284D" w:rsidP="0037284D">
      <w:pPr>
        <w:tabs>
          <w:tab w:val="right" w:leader="dot" w:pos="9072"/>
        </w:tabs>
      </w:pPr>
    </w:p>
    <w:p w:rsidR="0037284D" w:rsidRDefault="0037284D">
      <w:bookmarkStart w:id="0" w:name="_GoBack"/>
      <w:bookmarkEnd w:id="0"/>
      <w:r>
        <w:br w:type="page"/>
      </w:r>
    </w:p>
    <w:p w:rsidR="0037284D" w:rsidRPr="00F64F11" w:rsidRDefault="0037284D" w:rsidP="0037284D">
      <w:pPr>
        <w:pBdr>
          <w:top w:val="single" w:sz="4" w:space="1" w:color="auto"/>
          <w:left w:val="single" w:sz="4" w:space="4" w:color="auto"/>
          <w:bottom w:val="single" w:sz="4" w:space="1" w:color="auto"/>
          <w:right w:val="single" w:sz="4" w:space="4" w:color="auto"/>
        </w:pBdr>
        <w:tabs>
          <w:tab w:val="right" w:leader="dot" w:pos="9072"/>
        </w:tabs>
        <w:rPr>
          <w:b/>
        </w:rPr>
      </w:pPr>
      <w:r w:rsidRPr="00F64F11">
        <w:rPr>
          <w:b/>
        </w:rPr>
        <w:lastRenderedPageBreak/>
        <w:t>Plan climat, aidons le Conseil d’Etat !</w:t>
      </w:r>
    </w:p>
    <w:p w:rsidR="0037284D" w:rsidRDefault="0037284D" w:rsidP="0037284D">
      <w:pPr>
        <w:pBdr>
          <w:top w:val="single" w:sz="4" w:space="1" w:color="auto"/>
          <w:left w:val="single" w:sz="4" w:space="4" w:color="auto"/>
          <w:bottom w:val="single" w:sz="4" w:space="1" w:color="auto"/>
          <w:right w:val="single" w:sz="4" w:space="4" w:color="auto"/>
        </w:pBdr>
        <w:tabs>
          <w:tab w:val="right" w:leader="dot" w:pos="9072"/>
        </w:tabs>
      </w:pPr>
    </w:p>
    <w:p w:rsidR="0037284D" w:rsidRDefault="0037284D" w:rsidP="0037284D">
      <w:pPr>
        <w:pBdr>
          <w:top w:val="single" w:sz="4" w:space="1" w:color="auto"/>
          <w:left w:val="single" w:sz="4" w:space="4" w:color="auto"/>
          <w:bottom w:val="single" w:sz="4" w:space="1" w:color="auto"/>
          <w:right w:val="single" w:sz="4" w:space="4" w:color="auto"/>
        </w:pBdr>
        <w:tabs>
          <w:tab w:val="right" w:leader="dot" w:pos="9072"/>
        </w:tabs>
      </w:pPr>
      <w:r>
        <w:t xml:space="preserve">Bâtiment : </w:t>
      </w:r>
      <w:proofErr w:type="spellStart"/>
      <w:r>
        <w:t>Ecole</w:t>
      </w:r>
      <w:proofErr w:type="spellEnd"/>
      <w:r>
        <w:t xml:space="preserve"> </w:t>
      </w:r>
      <w:r w:rsidR="00E51B96">
        <w:t>secondaire de</w:t>
      </w:r>
    </w:p>
    <w:p w:rsidR="0037284D" w:rsidRDefault="0037284D" w:rsidP="0037284D">
      <w:pPr>
        <w:pBdr>
          <w:top w:val="single" w:sz="4" w:space="1" w:color="auto"/>
          <w:left w:val="single" w:sz="4" w:space="4" w:color="auto"/>
          <w:bottom w:val="single" w:sz="4" w:space="1" w:color="auto"/>
          <w:right w:val="single" w:sz="4" w:space="4" w:color="auto"/>
        </w:pBdr>
        <w:tabs>
          <w:tab w:val="right" w:leader="dot" w:pos="9072"/>
        </w:tabs>
      </w:pPr>
    </w:p>
    <w:p w:rsidR="0037284D" w:rsidRDefault="0037284D" w:rsidP="00E51B96">
      <w:pPr>
        <w:pBdr>
          <w:top w:val="single" w:sz="4" w:space="1" w:color="auto"/>
          <w:left w:val="single" w:sz="4" w:space="4" w:color="auto"/>
          <w:bottom w:val="single" w:sz="4" w:space="1" w:color="auto"/>
          <w:right w:val="single" w:sz="4" w:space="4" w:color="auto"/>
        </w:pBdr>
        <w:tabs>
          <w:tab w:val="right" w:leader="dot" w:pos="9072"/>
        </w:tabs>
      </w:pPr>
      <w:r>
        <w:t xml:space="preserve">Déperdition d’énergie (isolation déficiente, fenêtres, chauffage, etc.) : </w:t>
      </w:r>
    </w:p>
    <w:p w:rsidR="00E51B96" w:rsidRPr="00E51B96" w:rsidRDefault="00E51B96" w:rsidP="00E51B96">
      <w:pPr>
        <w:pBdr>
          <w:top w:val="single" w:sz="4" w:space="1" w:color="auto"/>
          <w:left w:val="single" w:sz="4" w:space="4" w:color="auto"/>
          <w:bottom w:val="single" w:sz="4" w:space="1" w:color="auto"/>
          <w:right w:val="single" w:sz="4" w:space="4" w:color="auto"/>
        </w:pBdr>
        <w:tabs>
          <w:tab w:val="right" w:leader="dot" w:pos="9072"/>
        </w:tabs>
        <w:rPr>
          <w:i/>
        </w:rPr>
      </w:pPr>
      <w:r w:rsidRPr="00E51B96">
        <w:rPr>
          <w:i/>
        </w:rPr>
        <w:t xml:space="preserve">- fenêtres qui demeurent ouvertes ou </w:t>
      </w:r>
      <w:r>
        <w:rPr>
          <w:i/>
        </w:rPr>
        <w:t>au contraire sont impossibles à ouvrir</w:t>
      </w:r>
    </w:p>
    <w:p w:rsidR="00E51B96" w:rsidRPr="00E51B96" w:rsidRDefault="00E51B96" w:rsidP="00E51B96">
      <w:pPr>
        <w:pBdr>
          <w:top w:val="single" w:sz="4" w:space="1" w:color="auto"/>
          <w:left w:val="single" w:sz="4" w:space="4" w:color="auto"/>
          <w:bottom w:val="single" w:sz="4" w:space="1" w:color="auto"/>
          <w:right w:val="single" w:sz="4" w:space="4" w:color="auto"/>
        </w:pBdr>
        <w:tabs>
          <w:tab w:val="right" w:leader="dot" w:pos="9072"/>
        </w:tabs>
        <w:rPr>
          <w:i/>
        </w:rPr>
      </w:pPr>
      <w:r w:rsidRPr="00E51B96">
        <w:rPr>
          <w:i/>
        </w:rPr>
        <w:t>- isolation absente et nécessité de surchauffer en hiver</w:t>
      </w:r>
    </w:p>
    <w:p w:rsidR="00E51B96" w:rsidRDefault="00E51B96" w:rsidP="00E51B96">
      <w:pPr>
        <w:pBdr>
          <w:top w:val="single" w:sz="4" w:space="1" w:color="auto"/>
          <w:left w:val="single" w:sz="4" w:space="4" w:color="auto"/>
          <w:bottom w:val="single" w:sz="4" w:space="1" w:color="auto"/>
          <w:right w:val="single" w:sz="4" w:space="4" w:color="auto"/>
        </w:pBdr>
        <w:tabs>
          <w:tab w:val="right" w:leader="dot" w:pos="9072"/>
        </w:tabs>
        <w:rPr>
          <w:i/>
        </w:rPr>
      </w:pPr>
      <w:r w:rsidRPr="00E51B96">
        <w:rPr>
          <w:i/>
        </w:rPr>
        <w:t>- absence de ventilation efficace et partie des locaux surchauffés en été</w:t>
      </w:r>
    </w:p>
    <w:p w:rsidR="00E51B96" w:rsidRPr="00E51B96" w:rsidRDefault="00E51B96" w:rsidP="00E51B96">
      <w:pPr>
        <w:pBdr>
          <w:top w:val="single" w:sz="4" w:space="1" w:color="auto"/>
          <w:left w:val="single" w:sz="4" w:space="4" w:color="auto"/>
          <w:bottom w:val="single" w:sz="4" w:space="1" w:color="auto"/>
          <w:right w:val="single" w:sz="4" w:space="4" w:color="auto"/>
        </w:pBdr>
        <w:tabs>
          <w:tab w:val="right" w:leader="dot" w:pos="9072"/>
        </w:tabs>
        <w:rPr>
          <w:i/>
        </w:rPr>
      </w:pPr>
      <w:r>
        <w:rPr>
          <w:i/>
        </w:rPr>
        <w:t>- locaux modernes (bureaux) apparemment ventilés automatiquement où il a fallu ajouter un climatiseur-chauffage</w:t>
      </w:r>
    </w:p>
    <w:p w:rsidR="0037284D" w:rsidRDefault="0037284D" w:rsidP="0037284D">
      <w:pPr>
        <w:pBdr>
          <w:top w:val="single" w:sz="4" w:space="1" w:color="auto"/>
          <w:left w:val="single" w:sz="4" w:space="4" w:color="auto"/>
          <w:bottom w:val="single" w:sz="4" w:space="1" w:color="auto"/>
          <w:right w:val="single" w:sz="4" w:space="4" w:color="auto"/>
        </w:pBdr>
        <w:tabs>
          <w:tab w:val="right" w:leader="dot" w:pos="9072"/>
        </w:tabs>
      </w:pPr>
    </w:p>
    <w:p w:rsidR="0037284D" w:rsidRDefault="0037284D" w:rsidP="00E51B96">
      <w:pPr>
        <w:pBdr>
          <w:top w:val="single" w:sz="4" w:space="1" w:color="auto"/>
          <w:left w:val="single" w:sz="4" w:space="4" w:color="auto"/>
          <w:bottom w:val="single" w:sz="4" w:space="1" w:color="auto"/>
          <w:right w:val="single" w:sz="4" w:space="4" w:color="auto"/>
        </w:pBdr>
        <w:tabs>
          <w:tab w:val="right" w:leader="dot" w:pos="9072"/>
        </w:tabs>
      </w:pPr>
      <w:r>
        <w:t xml:space="preserve">Consommation d’électricité (machines, informatique, etc.) : </w:t>
      </w:r>
    </w:p>
    <w:p w:rsidR="00E51B96" w:rsidRPr="00E51B96" w:rsidRDefault="00E51B96" w:rsidP="00E51B96">
      <w:pPr>
        <w:pBdr>
          <w:top w:val="single" w:sz="4" w:space="1" w:color="auto"/>
          <w:left w:val="single" w:sz="4" w:space="4" w:color="auto"/>
          <w:bottom w:val="single" w:sz="4" w:space="1" w:color="auto"/>
          <w:right w:val="single" w:sz="4" w:space="4" w:color="auto"/>
        </w:pBdr>
        <w:tabs>
          <w:tab w:val="right" w:leader="dot" w:pos="9072"/>
        </w:tabs>
        <w:rPr>
          <w:i/>
        </w:rPr>
      </w:pPr>
      <w:r w:rsidRPr="00E51B96">
        <w:rPr>
          <w:i/>
        </w:rPr>
        <w:t>- machines (ordinateurs, photocopieurs) constamment sous tension, absence de système d’extinction automatique de l’alimentation électrique</w:t>
      </w:r>
    </w:p>
    <w:p w:rsidR="00E51B96" w:rsidRPr="00E51B96" w:rsidRDefault="00E51B96" w:rsidP="00E51B96">
      <w:pPr>
        <w:pBdr>
          <w:top w:val="single" w:sz="4" w:space="1" w:color="auto"/>
          <w:left w:val="single" w:sz="4" w:space="4" w:color="auto"/>
          <w:bottom w:val="single" w:sz="4" w:space="1" w:color="auto"/>
          <w:right w:val="single" w:sz="4" w:space="4" w:color="auto"/>
        </w:pBdr>
        <w:tabs>
          <w:tab w:val="right" w:leader="dot" w:pos="9072"/>
        </w:tabs>
        <w:rPr>
          <w:i/>
        </w:rPr>
      </w:pPr>
      <w:r w:rsidRPr="00E51B96">
        <w:rPr>
          <w:i/>
        </w:rPr>
        <w:t>- absence de système d’extinction automatique des luminaires dans plusieurs locaux</w:t>
      </w:r>
    </w:p>
    <w:p w:rsidR="00E51B96" w:rsidRDefault="00E51B96" w:rsidP="00E51B96">
      <w:pPr>
        <w:pBdr>
          <w:top w:val="single" w:sz="4" w:space="1" w:color="auto"/>
          <w:left w:val="single" w:sz="4" w:space="4" w:color="auto"/>
          <w:bottom w:val="single" w:sz="4" w:space="1" w:color="auto"/>
          <w:right w:val="single" w:sz="4" w:space="4" w:color="auto"/>
        </w:pBdr>
        <w:tabs>
          <w:tab w:val="right" w:leader="dot" w:pos="9072"/>
        </w:tabs>
      </w:pPr>
    </w:p>
    <w:p w:rsidR="0037284D" w:rsidRDefault="0037284D" w:rsidP="00E51B96">
      <w:pPr>
        <w:pBdr>
          <w:top w:val="single" w:sz="4" w:space="1" w:color="auto"/>
          <w:left w:val="single" w:sz="4" w:space="4" w:color="auto"/>
          <w:bottom w:val="single" w:sz="4" w:space="1" w:color="auto"/>
          <w:right w:val="single" w:sz="4" w:space="4" w:color="auto"/>
        </w:pBdr>
        <w:tabs>
          <w:tab w:val="right" w:leader="dot" w:pos="9072"/>
        </w:tabs>
      </w:pPr>
      <w:r>
        <w:t xml:space="preserve">Consommation de ressources (papier, etc.) : </w:t>
      </w:r>
    </w:p>
    <w:p w:rsidR="00E51B96" w:rsidRPr="00FA42E1" w:rsidRDefault="00FA42E1" w:rsidP="00E51B96">
      <w:pPr>
        <w:pBdr>
          <w:top w:val="single" w:sz="4" w:space="1" w:color="auto"/>
          <w:left w:val="single" w:sz="4" w:space="4" w:color="auto"/>
          <w:bottom w:val="single" w:sz="4" w:space="1" w:color="auto"/>
          <w:right w:val="single" w:sz="4" w:space="4" w:color="auto"/>
        </w:pBdr>
        <w:tabs>
          <w:tab w:val="right" w:leader="dot" w:pos="9072"/>
        </w:tabs>
        <w:rPr>
          <w:i/>
        </w:rPr>
      </w:pPr>
      <w:r>
        <w:t>…</w:t>
      </w:r>
    </w:p>
    <w:p w:rsidR="0037284D" w:rsidRDefault="0037284D" w:rsidP="0037284D">
      <w:pPr>
        <w:pBdr>
          <w:top w:val="single" w:sz="4" w:space="1" w:color="auto"/>
          <w:left w:val="single" w:sz="4" w:space="4" w:color="auto"/>
          <w:bottom w:val="single" w:sz="4" w:space="1" w:color="auto"/>
          <w:right w:val="single" w:sz="4" w:space="4" w:color="auto"/>
        </w:pBdr>
        <w:tabs>
          <w:tab w:val="right" w:leader="dot" w:pos="9072"/>
        </w:tabs>
      </w:pPr>
    </w:p>
    <w:p w:rsidR="0037284D" w:rsidRDefault="0037284D" w:rsidP="00FA42E1">
      <w:pPr>
        <w:pBdr>
          <w:top w:val="single" w:sz="4" w:space="1" w:color="auto"/>
          <w:left w:val="single" w:sz="4" w:space="4" w:color="auto"/>
          <w:bottom w:val="single" w:sz="4" w:space="1" w:color="auto"/>
          <w:right w:val="single" w:sz="4" w:space="4" w:color="auto"/>
        </w:pBdr>
        <w:tabs>
          <w:tab w:val="right" w:leader="dot" w:pos="9072"/>
        </w:tabs>
      </w:pPr>
      <w:r>
        <w:t xml:space="preserve">Autres observations : </w:t>
      </w:r>
    </w:p>
    <w:p w:rsidR="00FA42E1" w:rsidRDefault="00FA42E1" w:rsidP="00FA42E1">
      <w:pPr>
        <w:pBdr>
          <w:top w:val="single" w:sz="4" w:space="1" w:color="auto"/>
          <w:left w:val="single" w:sz="4" w:space="4" w:color="auto"/>
          <w:bottom w:val="single" w:sz="4" w:space="1" w:color="auto"/>
          <w:right w:val="single" w:sz="4" w:space="4" w:color="auto"/>
        </w:pBdr>
        <w:tabs>
          <w:tab w:val="right" w:leader="dot" w:pos="9072"/>
        </w:tabs>
      </w:pPr>
      <w:r>
        <w:t>…</w:t>
      </w:r>
    </w:p>
    <w:p w:rsidR="0037284D" w:rsidRDefault="0037284D" w:rsidP="0037284D">
      <w:pPr>
        <w:pBdr>
          <w:top w:val="single" w:sz="4" w:space="1" w:color="auto"/>
          <w:left w:val="single" w:sz="4" w:space="4" w:color="auto"/>
          <w:bottom w:val="single" w:sz="4" w:space="1" w:color="auto"/>
          <w:right w:val="single" w:sz="4" w:space="4" w:color="auto"/>
        </w:pBdr>
        <w:tabs>
          <w:tab w:val="right" w:leader="dot" w:pos="9072"/>
        </w:tabs>
      </w:pPr>
    </w:p>
    <w:p w:rsidR="0037284D" w:rsidRDefault="0037284D" w:rsidP="0037284D">
      <w:pPr>
        <w:tabs>
          <w:tab w:val="right" w:leader="dot" w:pos="9072"/>
        </w:tabs>
      </w:pPr>
    </w:p>
    <w:sectPr w:rsidR="0037284D" w:rsidSect="00B37EB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50C"/>
    <w:rsid w:val="00235D6E"/>
    <w:rsid w:val="0037284D"/>
    <w:rsid w:val="00410834"/>
    <w:rsid w:val="0051233C"/>
    <w:rsid w:val="00713DAF"/>
    <w:rsid w:val="007174FE"/>
    <w:rsid w:val="007522A4"/>
    <w:rsid w:val="00957322"/>
    <w:rsid w:val="00AD2374"/>
    <w:rsid w:val="00B37EB7"/>
    <w:rsid w:val="00BA750C"/>
    <w:rsid w:val="00D60251"/>
    <w:rsid w:val="00E51B96"/>
    <w:rsid w:val="00F64F11"/>
    <w:rsid w:val="00FA42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DECC0"/>
  <w14:defaultImageDpi w14:val="32767"/>
  <w15:chartTrackingRefBased/>
  <w15:docId w15:val="{5CCEF57E-B8EA-3744-93F6-50E9343E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1B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331</Words>
  <Characters>1825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Pierrehumbert</dc:creator>
  <cp:keywords/>
  <dc:description/>
  <cp:lastModifiedBy>Gilles Pierrehumbert</cp:lastModifiedBy>
  <cp:revision>3</cp:revision>
  <dcterms:created xsi:type="dcterms:W3CDTF">2020-02-19T06:48:00Z</dcterms:created>
  <dcterms:modified xsi:type="dcterms:W3CDTF">2020-03-01T10:35:00Z</dcterms:modified>
</cp:coreProperties>
</file>